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val="0"/>
        <w:overflowPunct/>
        <w:topLinePunct w:val="0"/>
        <w:autoSpaceDE/>
        <w:autoSpaceDN/>
        <w:bidi w:val="0"/>
        <w:adjustRightInd w:val="0"/>
        <w:snapToGrid w:val="0"/>
        <w:spacing w:beforeAutospacing="0" w:afterAutospacing="0" w:line="540" w:lineRule="exact"/>
        <w:jc w:val="left"/>
        <w:textAlignment w:val="auto"/>
        <w:rPr>
          <w:rFonts w:hint="eastAsia" w:ascii="黑体" w:hAnsi="黑体" w:eastAsia="黑体" w:cs="黑体"/>
          <w:b/>
          <w:color w:val="333333"/>
          <w:kern w:val="0"/>
          <w:sz w:val="32"/>
          <w:szCs w:val="32"/>
          <w:lang w:val="en-US" w:eastAsia="zh-CN"/>
        </w:rPr>
      </w:pPr>
      <w:bookmarkStart w:id="0" w:name="_GoBack"/>
      <w:r>
        <w:rPr>
          <w:rFonts w:hint="eastAsia" w:ascii="黑体" w:hAnsi="黑体" w:eastAsia="黑体" w:cs="黑体"/>
          <w:b/>
          <w:color w:val="333333"/>
          <w:kern w:val="0"/>
          <w:sz w:val="32"/>
          <w:szCs w:val="32"/>
        </w:rPr>
        <w:t>附件</w:t>
      </w:r>
      <w:r>
        <w:rPr>
          <w:rFonts w:hint="eastAsia" w:ascii="黑体" w:hAnsi="黑体" w:eastAsia="黑体" w:cs="黑体"/>
          <w:b/>
          <w:color w:val="333333"/>
          <w:kern w:val="0"/>
          <w:sz w:val="32"/>
          <w:szCs w:val="32"/>
          <w:lang w:val="en-US" w:eastAsia="zh-CN"/>
        </w:rPr>
        <w:t>1</w:t>
      </w:r>
    </w:p>
    <w:bookmarkEnd w:id="0"/>
    <w:p>
      <w:pPr>
        <w:keepNext w:val="0"/>
        <w:keepLines w:val="0"/>
        <w:pageBreakBefore w:val="0"/>
        <w:widowControl/>
        <w:kinsoku/>
        <w:wordWrap w:val="0"/>
        <w:overflowPunct/>
        <w:topLinePunct w:val="0"/>
        <w:autoSpaceDE/>
        <w:autoSpaceDN/>
        <w:bidi w:val="0"/>
        <w:adjustRightInd w:val="0"/>
        <w:snapToGrid w:val="0"/>
        <w:spacing w:beforeAutospacing="0" w:afterAutospacing="0" w:line="540" w:lineRule="exact"/>
        <w:jc w:val="left"/>
        <w:textAlignment w:val="auto"/>
        <w:rPr>
          <w:rFonts w:hint="eastAsia" w:ascii="黑体" w:hAnsi="黑体" w:eastAsia="黑体" w:cs="黑体"/>
          <w:b/>
          <w:color w:val="333333"/>
          <w:kern w:val="0"/>
          <w:sz w:val="32"/>
          <w:szCs w:val="32"/>
          <w:lang w:val="en-US" w:eastAsia="zh-CN"/>
        </w:rPr>
      </w:pPr>
    </w:p>
    <w:p>
      <w:pPr>
        <w:keepNext w:val="0"/>
        <w:keepLines w:val="0"/>
        <w:pageBreakBefore w:val="0"/>
        <w:widowControl/>
        <w:kinsoku/>
        <w:wordWrap w:val="0"/>
        <w:overflowPunct/>
        <w:topLinePunct w:val="0"/>
        <w:autoSpaceDE/>
        <w:autoSpaceDN/>
        <w:bidi w:val="0"/>
        <w:adjustRightInd w:val="0"/>
        <w:snapToGrid w:val="0"/>
        <w:spacing w:beforeAutospacing="0" w:afterAutospacing="0" w:line="540" w:lineRule="exact"/>
        <w:jc w:val="left"/>
        <w:textAlignment w:val="auto"/>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乌海市纪委监委《关于严禁共产党员、国家公职人员收受礼金、严格婚丧喜庆活动的规定》有关问题解释</w:t>
      </w:r>
    </w:p>
    <w:p>
      <w:pPr>
        <w:keepNext w:val="0"/>
        <w:keepLines w:val="0"/>
        <w:pageBreakBefore w:val="0"/>
        <w:widowControl/>
        <w:kinsoku/>
        <w:wordWrap w:val="0"/>
        <w:overflowPunct/>
        <w:topLinePunct w:val="0"/>
        <w:autoSpaceDE/>
        <w:autoSpaceDN/>
        <w:bidi w:val="0"/>
        <w:adjustRightInd w:val="0"/>
        <w:snapToGrid w:val="0"/>
        <w:spacing w:beforeAutospacing="0" w:afterAutospacing="0" w:line="540" w:lineRule="exact"/>
        <w:ind w:firstLine="640" w:firstLineChars="200"/>
        <w:jc w:val="left"/>
        <w:textAlignment w:val="auto"/>
        <w:rPr>
          <w:rFonts w:hint="eastAsia" w:ascii="仿宋_GB2312" w:hAnsi="仿宋" w:eastAsia="仿宋_GB2312" w:cs="宋体"/>
          <w:kern w:val="0"/>
          <w:sz w:val="32"/>
          <w:szCs w:val="32"/>
        </w:rPr>
      </w:pPr>
    </w:p>
    <w:p>
      <w:pPr>
        <w:keepNext w:val="0"/>
        <w:keepLines w:val="0"/>
        <w:pageBreakBefore w:val="0"/>
        <w:widowControl/>
        <w:kinsoku/>
        <w:wordWrap w:val="0"/>
        <w:overflowPunct/>
        <w:topLinePunct w:val="0"/>
        <w:autoSpaceDE/>
        <w:autoSpaceDN/>
        <w:bidi w:val="0"/>
        <w:adjustRightInd w:val="0"/>
        <w:snapToGrid w:val="0"/>
        <w:spacing w:beforeAutospacing="0" w:afterAutospacing="0" w:line="54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一、关于管理和服务对象的范围问题</w:t>
      </w:r>
    </w:p>
    <w:p>
      <w:pPr>
        <w:keepNext w:val="0"/>
        <w:keepLines w:val="0"/>
        <w:pageBreakBefore w:val="0"/>
        <w:widowControl/>
        <w:kinsoku/>
        <w:wordWrap w:val="0"/>
        <w:overflowPunct/>
        <w:topLinePunct w:val="0"/>
        <w:autoSpaceDE/>
        <w:autoSpaceDN/>
        <w:bidi w:val="0"/>
        <w:adjustRightInd w:val="0"/>
        <w:snapToGrid w:val="0"/>
        <w:spacing w:beforeAutospacing="0" w:afterAutospacing="0" w:line="540" w:lineRule="exact"/>
        <w:ind w:firstLine="640" w:firstLineChars="200"/>
        <w:jc w:val="left"/>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rPr>
        <w:t>1.管理和服务对象包括直接管理、业务指导、委托管理以及其他与行使职权有关的单位和个人。</w:t>
      </w:r>
    </w:p>
    <w:p>
      <w:pPr>
        <w:keepNext w:val="0"/>
        <w:keepLines w:val="0"/>
        <w:pageBreakBefore w:val="0"/>
        <w:widowControl/>
        <w:kinsoku/>
        <w:wordWrap w:val="0"/>
        <w:overflowPunct/>
        <w:topLinePunct w:val="0"/>
        <w:autoSpaceDE/>
        <w:autoSpaceDN/>
        <w:bidi w:val="0"/>
        <w:adjustRightInd w:val="0"/>
        <w:snapToGrid w:val="0"/>
        <w:spacing w:beforeAutospacing="0" w:afterAutospacing="0" w:line="540" w:lineRule="exact"/>
        <w:ind w:firstLine="640" w:firstLineChars="200"/>
        <w:jc w:val="left"/>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rPr>
        <w:t>2.可以邀请本机关同级别、同职务及以上的同事，不允许邀请本机关低于本人级别、职务的同事。</w:t>
      </w:r>
    </w:p>
    <w:p>
      <w:pPr>
        <w:keepNext w:val="0"/>
        <w:keepLines w:val="0"/>
        <w:pageBreakBefore w:val="0"/>
        <w:widowControl/>
        <w:kinsoku/>
        <w:wordWrap w:val="0"/>
        <w:overflowPunct/>
        <w:topLinePunct w:val="0"/>
        <w:autoSpaceDE/>
        <w:autoSpaceDN/>
        <w:bidi w:val="0"/>
        <w:adjustRightInd w:val="0"/>
        <w:snapToGrid w:val="0"/>
        <w:spacing w:beforeAutospacing="0" w:afterAutospacing="0" w:line="540" w:lineRule="exact"/>
        <w:ind w:firstLine="640" w:firstLineChars="200"/>
        <w:jc w:val="left"/>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rPr>
        <w:t>3.办理婚丧事宜，除亲属外邀请其他对象既是同学、战友等身份，也是管理和服务对象的，一律按管理和服务对象身份认定。</w:t>
      </w:r>
    </w:p>
    <w:p>
      <w:pPr>
        <w:keepNext w:val="0"/>
        <w:keepLines w:val="0"/>
        <w:pageBreakBefore w:val="0"/>
        <w:widowControl/>
        <w:kinsoku/>
        <w:wordWrap w:val="0"/>
        <w:overflowPunct/>
        <w:topLinePunct w:val="0"/>
        <w:autoSpaceDE/>
        <w:autoSpaceDN/>
        <w:bidi w:val="0"/>
        <w:adjustRightInd w:val="0"/>
        <w:snapToGrid w:val="0"/>
        <w:spacing w:beforeAutospacing="0" w:afterAutospacing="0" w:line="540" w:lineRule="exact"/>
        <w:ind w:firstLine="640" w:firstLineChars="200"/>
        <w:jc w:val="left"/>
        <w:textAlignment w:val="auto"/>
        <w:rPr>
          <w:rFonts w:hint="eastAsia" w:ascii="仿宋_GB2312" w:hAnsi="仿宋" w:eastAsia="仿宋_GB2312" w:cs="宋体"/>
          <w:kern w:val="0"/>
          <w:sz w:val="32"/>
          <w:szCs w:val="32"/>
        </w:rPr>
      </w:pPr>
      <w:r>
        <w:rPr>
          <w:rFonts w:hint="eastAsia" w:ascii="黑体" w:hAnsi="黑体" w:eastAsia="黑体" w:cs="黑体"/>
          <w:kern w:val="0"/>
          <w:sz w:val="32"/>
          <w:szCs w:val="32"/>
        </w:rPr>
        <w:t>二、关于桌数、人数问题</w:t>
      </w:r>
    </w:p>
    <w:p>
      <w:pPr>
        <w:keepNext w:val="0"/>
        <w:keepLines w:val="0"/>
        <w:pageBreakBefore w:val="0"/>
        <w:widowControl/>
        <w:kinsoku/>
        <w:wordWrap w:val="0"/>
        <w:overflowPunct/>
        <w:topLinePunct w:val="0"/>
        <w:autoSpaceDE/>
        <w:autoSpaceDN/>
        <w:bidi w:val="0"/>
        <w:adjustRightInd w:val="0"/>
        <w:snapToGrid w:val="0"/>
        <w:spacing w:beforeAutospacing="0" w:afterAutospacing="0" w:line="540" w:lineRule="exact"/>
        <w:ind w:firstLine="640" w:firstLineChars="200"/>
        <w:jc w:val="left"/>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rPr>
        <w:t>1.严禁假借结婚当事人两家合办婚宴的名义大操大办，合办双方不准超过40桌、400人，其中任何一方都不准超过20桌、200人。</w:t>
      </w:r>
    </w:p>
    <w:p>
      <w:pPr>
        <w:keepNext w:val="0"/>
        <w:keepLines w:val="0"/>
        <w:pageBreakBefore w:val="0"/>
        <w:widowControl/>
        <w:kinsoku/>
        <w:wordWrap w:val="0"/>
        <w:overflowPunct/>
        <w:topLinePunct w:val="0"/>
        <w:autoSpaceDE/>
        <w:autoSpaceDN/>
        <w:bidi w:val="0"/>
        <w:adjustRightInd w:val="0"/>
        <w:snapToGrid w:val="0"/>
        <w:spacing w:beforeAutospacing="0" w:afterAutospacing="0" w:line="540" w:lineRule="exact"/>
        <w:ind w:firstLine="640" w:firstLineChars="200"/>
        <w:jc w:val="left"/>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rPr>
        <w:t>2.结婚当事人两家合办婚宴，一方不在乌海市工作、居住的，另一方需写书面说明，注明亲家工作单位、职务，赴我市人数、住宿、交通、办理桌数等情况，向单位党组织备案。</w:t>
      </w:r>
    </w:p>
    <w:p>
      <w:pPr>
        <w:keepNext w:val="0"/>
        <w:keepLines w:val="0"/>
        <w:pageBreakBefore w:val="0"/>
        <w:widowControl/>
        <w:kinsoku/>
        <w:wordWrap w:val="0"/>
        <w:overflowPunct/>
        <w:topLinePunct w:val="0"/>
        <w:autoSpaceDE/>
        <w:autoSpaceDN/>
        <w:bidi w:val="0"/>
        <w:adjustRightInd w:val="0"/>
        <w:snapToGrid w:val="0"/>
        <w:spacing w:beforeAutospacing="0" w:afterAutospacing="0" w:line="540" w:lineRule="exact"/>
        <w:ind w:firstLine="640" w:firstLineChars="200"/>
        <w:jc w:val="left"/>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rPr>
        <w:t>3.对只答礼不参加婚丧喜庆宴席的人员，申报人应主动向党组织说明情况、人数、金额等，并应纳入申报统计总人数。</w:t>
      </w:r>
    </w:p>
    <w:p>
      <w:pPr>
        <w:keepNext w:val="0"/>
        <w:keepLines w:val="0"/>
        <w:pageBreakBefore w:val="0"/>
        <w:widowControl/>
        <w:kinsoku/>
        <w:wordWrap w:val="0"/>
        <w:overflowPunct/>
        <w:topLinePunct w:val="0"/>
        <w:autoSpaceDE/>
        <w:autoSpaceDN/>
        <w:bidi w:val="0"/>
        <w:adjustRightInd w:val="0"/>
        <w:snapToGrid w:val="0"/>
        <w:spacing w:beforeAutospacing="0" w:afterAutospacing="0" w:line="540" w:lineRule="exact"/>
        <w:ind w:firstLine="640" w:firstLineChars="200"/>
        <w:jc w:val="left"/>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rPr>
        <w:t>4.严禁事前预请、事后续请、化整为零、分批次分地点宴请等方式操办宴席。</w:t>
      </w:r>
    </w:p>
    <w:p>
      <w:pPr>
        <w:keepNext w:val="0"/>
        <w:keepLines w:val="0"/>
        <w:pageBreakBefore w:val="0"/>
        <w:widowControl/>
        <w:kinsoku/>
        <w:wordWrap w:val="0"/>
        <w:overflowPunct/>
        <w:topLinePunct w:val="0"/>
        <w:autoSpaceDE/>
        <w:autoSpaceDN/>
        <w:bidi w:val="0"/>
        <w:adjustRightInd w:val="0"/>
        <w:snapToGrid w:val="0"/>
        <w:spacing w:beforeAutospacing="0" w:afterAutospacing="0" w:line="54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三、关于礼金问题</w:t>
      </w:r>
    </w:p>
    <w:p>
      <w:pPr>
        <w:keepNext w:val="0"/>
        <w:keepLines w:val="0"/>
        <w:pageBreakBefore w:val="0"/>
        <w:widowControl/>
        <w:kinsoku/>
        <w:wordWrap w:val="0"/>
        <w:overflowPunct/>
        <w:topLinePunct w:val="0"/>
        <w:autoSpaceDE/>
        <w:autoSpaceDN/>
        <w:bidi w:val="0"/>
        <w:adjustRightInd w:val="0"/>
        <w:snapToGrid w:val="0"/>
        <w:spacing w:beforeAutospacing="0" w:afterAutospacing="0" w:line="540" w:lineRule="exact"/>
        <w:ind w:firstLine="640" w:firstLineChars="200"/>
        <w:jc w:val="left"/>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rPr>
        <w:t>1.严禁婚丧嫁娶活动现场虚设礼账，不准使用信封、红包预装礼金，不记礼账。</w:t>
      </w:r>
    </w:p>
    <w:p>
      <w:pPr>
        <w:keepNext w:val="0"/>
        <w:keepLines w:val="0"/>
        <w:pageBreakBefore w:val="0"/>
        <w:widowControl/>
        <w:kinsoku/>
        <w:wordWrap w:val="0"/>
        <w:overflowPunct/>
        <w:topLinePunct w:val="0"/>
        <w:autoSpaceDE/>
        <w:autoSpaceDN/>
        <w:bidi w:val="0"/>
        <w:adjustRightInd w:val="0"/>
        <w:snapToGrid w:val="0"/>
        <w:spacing w:beforeAutospacing="0" w:afterAutospacing="0" w:line="540" w:lineRule="exact"/>
        <w:ind w:firstLine="640" w:firstLineChars="200"/>
        <w:jc w:val="left"/>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rPr>
        <w:t>2.不准以“礼尚往来”的名义收受管理和服务对象的礼金。</w:t>
      </w:r>
    </w:p>
    <w:p>
      <w:pPr>
        <w:keepNext w:val="0"/>
        <w:keepLines w:val="0"/>
        <w:pageBreakBefore w:val="0"/>
        <w:widowControl/>
        <w:kinsoku/>
        <w:wordWrap w:val="0"/>
        <w:overflowPunct/>
        <w:topLinePunct w:val="0"/>
        <w:autoSpaceDE/>
        <w:autoSpaceDN/>
        <w:bidi w:val="0"/>
        <w:adjustRightInd w:val="0"/>
        <w:snapToGrid w:val="0"/>
        <w:spacing w:beforeAutospacing="0" w:afterAutospacing="0" w:line="540" w:lineRule="exact"/>
        <w:ind w:firstLine="640" w:firstLineChars="200"/>
        <w:jc w:val="left"/>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rPr>
        <w:t>3.不准随意抬高礼金额度，一般控制在实发工资的10%为宜。</w:t>
      </w:r>
    </w:p>
    <w:p>
      <w:pPr>
        <w:keepNext w:val="0"/>
        <w:keepLines w:val="0"/>
        <w:pageBreakBefore w:val="0"/>
        <w:widowControl/>
        <w:kinsoku/>
        <w:wordWrap w:val="0"/>
        <w:overflowPunct/>
        <w:topLinePunct w:val="0"/>
        <w:autoSpaceDE/>
        <w:autoSpaceDN/>
        <w:bidi w:val="0"/>
        <w:adjustRightInd w:val="0"/>
        <w:snapToGrid w:val="0"/>
        <w:spacing w:beforeAutospacing="0" w:afterAutospacing="0" w:line="540" w:lineRule="exact"/>
        <w:ind w:firstLine="640" w:firstLineChars="200"/>
        <w:jc w:val="left"/>
        <w:textAlignment w:val="auto"/>
        <w:rPr>
          <w:rFonts w:hint="eastAsia" w:ascii="仿宋_GB2312" w:hAnsi="仿宋" w:eastAsia="仿宋_GB2312" w:cs="宋体"/>
          <w:kern w:val="0"/>
          <w:sz w:val="32"/>
          <w:szCs w:val="32"/>
        </w:rPr>
      </w:pPr>
      <w:r>
        <w:rPr>
          <w:rFonts w:hint="eastAsia" w:ascii="黑体" w:hAnsi="黑体" w:eastAsia="黑体" w:cs="黑体"/>
          <w:kern w:val="0"/>
          <w:sz w:val="32"/>
          <w:szCs w:val="32"/>
        </w:rPr>
        <w:t>四、关于备案约谈问题</w:t>
      </w:r>
    </w:p>
    <w:p>
      <w:pPr>
        <w:keepNext w:val="0"/>
        <w:keepLines w:val="0"/>
        <w:pageBreakBefore w:val="0"/>
        <w:widowControl/>
        <w:kinsoku/>
        <w:wordWrap w:val="0"/>
        <w:overflowPunct/>
        <w:topLinePunct w:val="0"/>
        <w:autoSpaceDE/>
        <w:autoSpaceDN/>
        <w:bidi w:val="0"/>
        <w:adjustRightInd w:val="0"/>
        <w:snapToGrid w:val="0"/>
        <w:spacing w:beforeAutospacing="0" w:afterAutospacing="0" w:line="540" w:lineRule="exact"/>
        <w:ind w:firstLine="640" w:firstLineChars="200"/>
        <w:jc w:val="left"/>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rPr>
        <w:t>1.厅级以上党员领导干部操办婚丧喜庆活动，向市纪委监委党风政风监督室备案，由市纪委书记、监委主任进行约谈提醒；市直各部门、各单位主要负责人及其班子成员，向所派驻的纪检监察组备案，并由派驻纪检组长进行约谈提醒；所属单位的其他党员干部按照职责权限向所属单位党组织备案并接受约谈提醒；纪检监察干部向所属单位纪检监察干部监督室备案并接受约谈提醒。</w:t>
      </w:r>
    </w:p>
    <w:p>
      <w:pPr>
        <w:keepNext w:val="0"/>
        <w:keepLines w:val="0"/>
        <w:pageBreakBefore w:val="0"/>
        <w:widowControl/>
        <w:kinsoku/>
        <w:wordWrap w:val="0"/>
        <w:overflowPunct/>
        <w:topLinePunct w:val="0"/>
        <w:autoSpaceDE/>
        <w:autoSpaceDN/>
        <w:bidi w:val="0"/>
        <w:adjustRightInd w:val="0"/>
        <w:snapToGrid w:val="0"/>
        <w:spacing w:beforeAutospacing="0" w:afterAutospacing="0" w:line="540" w:lineRule="exact"/>
        <w:ind w:firstLine="640" w:firstLineChars="200"/>
        <w:jc w:val="left"/>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rPr>
        <w:t>2.操办婚事的当事人，在10个工作日前，向所属党组织申报备案，说明操办事由、时间、地点、邀请人员范围及数量等情况，书面承诺遵守相关纪律规定和接受监督，并于事后10个工作日内向申报备案机构如实报告情况。</w:t>
      </w:r>
    </w:p>
    <w:p>
      <w:pPr>
        <w:keepNext w:val="0"/>
        <w:keepLines w:val="0"/>
        <w:pageBreakBefore w:val="0"/>
        <w:widowControl/>
        <w:kinsoku/>
        <w:wordWrap w:val="0"/>
        <w:overflowPunct/>
        <w:topLinePunct w:val="0"/>
        <w:autoSpaceDE/>
        <w:autoSpaceDN/>
        <w:bidi w:val="0"/>
        <w:adjustRightInd w:val="0"/>
        <w:snapToGrid w:val="0"/>
        <w:spacing w:beforeAutospacing="0" w:afterAutospacing="0" w:line="540" w:lineRule="exact"/>
        <w:ind w:firstLine="640" w:firstLineChars="200"/>
        <w:jc w:val="left"/>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rPr>
        <w:t>3.操办丧事的当事人，应在严格按规定操办后10个工作日内如实报告情况。</w:t>
      </w:r>
    </w:p>
    <w:p>
      <w:pPr>
        <w:keepNext w:val="0"/>
        <w:keepLines w:val="0"/>
        <w:pageBreakBefore w:val="0"/>
        <w:widowControl/>
        <w:kinsoku/>
        <w:wordWrap w:val="0"/>
        <w:overflowPunct/>
        <w:topLinePunct w:val="0"/>
        <w:autoSpaceDE/>
        <w:autoSpaceDN/>
        <w:bidi w:val="0"/>
        <w:adjustRightInd w:val="0"/>
        <w:snapToGrid w:val="0"/>
        <w:spacing w:beforeAutospacing="0" w:afterAutospacing="0" w:line="540" w:lineRule="exact"/>
        <w:ind w:firstLine="640" w:firstLineChars="200"/>
        <w:jc w:val="left"/>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rPr>
        <w:t>4.各级党组织在受理婚丧喜庆活动申报时，需按照申报人的姓名、职务职级、桌数、人数、申报时间、操办时间、地点、申报事项、反馈结果、监督检查结果等内容按月建立台账，同时经党组织主要负责人审批抄送所派驻的纪检监察组备案。</w:t>
      </w:r>
    </w:p>
    <w:p>
      <w:pPr>
        <w:keepNext w:val="0"/>
        <w:keepLines w:val="0"/>
        <w:pageBreakBefore w:val="0"/>
        <w:widowControl/>
        <w:kinsoku/>
        <w:wordWrap w:val="0"/>
        <w:overflowPunct/>
        <w:topLinePunct w:val="0"/>
        <w:autoSpaceDE/>
        <w:autoSpaceDN/>
        <w:bidi w:val="0"/>
        <w:adjustRightInd w:val="0"/>
        <w:snapToGrid w:val="0"/>
        <w:spacing w:beforeAutospacing="0" w:afterAutospacing="0" w:line="54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五、关于监督检查问题</w:t>
      </w:r>
    </w:p>
    <w:p>
      <w:pPr>
        <w:keepNext w:val="0"/>
        <w:keepLines w:val="0"/>
        <w:pageBreakBefore w:val="0"/>
        <w:widowControl/>
        <w:kinsoku/>
        <w:wordWrap w:val="0"/>
        <w:overflowPunct/>
        <w:topLinePunct w:val="0"/>
        <w:autoSpaceDE/>
        <w:autoSpaceDN/>
        <w:bidi w:val="0"/>
        <w:adjustRightInd w:val="0"/>
        <w:snapToGrid w:val="0"/>
        <w:spacing w:beforeAutospacing="0" w:afterAutospacing="0" w:line="540" w:lineRule="exact"/>
        <w:ind w:firstLine="640" w:firstLineChars="200"/>
        <w:jc w:val="left"/>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rPr>
        <w:t>1.各级党组织要认真承担起党风廉政建设主体责任，切实加强党员干部的教育、管理和监督，坚决纠正不正之风，强化事前申报约谈、事中明察暗访、事后监督检查，确保各项规定要求落到实处。</w:t>
      </w:r>
    </w:p>
    <w:p>
      <w:pPr>
        <w:keepNext w:val="0"/>
        <w:keepLines w:val="0"/>
        <w:pageBreakBefore w:val="0"/>
        <w:widowControl/>
        <w:kinsoku/>
        <w:wordWrap w:val="0"/>
        <w:overflowPunct/>
        <w:topLinePunct w:val="0"/>
        <w:autoSpaceDE/>
        <w:autoSpaceDN/>
        <w:bidi w:val="0"/>
        <w:adjustRightInd w:val="0"/>
        <w:snapToGrid w:val="0"/>
        <w:spacing w:beforeAutospacing="0" w:afterAutospacing="0" w:line="540" w:lineRule="exact"/>
        <w:ind w:firstLine="640" w:firstLineChars="200"/>
        <w:jc w:val="left"/>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rPr>
        <w:t>2.各级党组织对违反本规定的行为不制止、不查处，或者制止、查处不力的，依照党风廉政建设责任制等规定，对主要领导和分管领导予以问责。</w:t>
      </w:r>
    </w:p>
    <w:p>
      <w:pPr>
        <w:keepNext w:val="0"/>
        <w:keepLines w:val="0"/>
        <w:pageBreakBefore w:val="0"/>
        <w:widowControl/>
        <w:kinsoku/>
        <w:wordWrap w:val="0"/>
        <w:overflowPunct/>
        <w:topLinePunct w:val="0"/>
        <w:autoSpaceDE/>
        <w:autoSpaceDN/>
        <w:bidi w:val="0"/>
        <w:adjustRightInd w:val="0"/>
        <w:snapToGrid w:val="0"/>
        <w:spacing w:beforeAutospacing="0" w:afterAutospacing="0" w:line="54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六、关于操办、参加婚丧喜庆活动的问题</w:t>
      </w:r>
    </w:p>
    <w:p>
      <w:pPr>
        <w:keepNext w:val="0"/>
        <w:keepLines w:val="0"/>
        <w:pageBreakBefore w:val="0"/>
        <w:widowControl/>
        <w:kinsoku/>
        <w:wordWrap w:val="0"/>
        <w:overflowPunct/>
        <w:topLinePunct w:val="0"/>
        <w:autoSpaceDE/>
        <w:autoSpaceDN/>
        <w:bidi w:val="0"/>
        <w:adjustRightInd w:val="0"/>
        <w:snapToGrid w:val="0"/>
        <w:spacing w:beforeAutospacing="0" w:afterAutospacing="0" w:line="540" w:lineRule="exact"/>
        <w:ind w:firstLine="640" w:firstLineChars="200"/>
        <w:jc w:val="left"/>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rPr>
        <w:t>1.操办婚丧喜庆活动严禁使用公款公物公车，严禁由任何单位和个人支付应由本人承担的操办费用；严禁组织或参加与中央精神相违背、违反公序良俗的活动；严禁影响社会风气讲排场、比阔气等不文明行为，不搞封建迷信活动，不扰乱社会公共秩序；一般组织婚丧喜庆活动车队总数不得超过7辆。</w:t>
      </w:r>
    </w:p>
    <w:p>
      <w:pPr>
        <w:keepNext w:val="0"/>
        <w:keepLines w:val="0"/>
        <w:pageBreakBefore w:val="0"/>
        <w:widowControl/>
        <w:kinsoku/>
        <w:wordWrap w:val="0"/>
        <w:overflowPunct/>
        <w:topLinePunct w:val="0"/>
        <w:autoSpaceDE/>
        <w:autoSpaceDN/>
        <w:bidi w:val="0"/>
        <w:adjustRightInd w:val="0"/>
        <w:snapToGrid w:val="0"/>
        <w:spacing w:beforeAutospacing="0" w:afterAutospacing="0" w:line="540" w:lineRule="exact"/>
        <w:ind w:firstLine="640" w:firstLineChars="200"/>
        <w:jc w:val="left"/>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rPr>
        <w:t>2.党员、国家公职人员操办除婚丧以外的“生日宴”、“圆锁宴”、“贺寿宴”、“乔迁宴”、“升学宴”等活动，一律不得邀请除亲属外的其他人员参加，同时禁止参加非亲属家宴性质的上述宴请活动。</w:t>
      </w:r>
    </w:p>
    <w:p>
      <w:pPr>
        <w:keepNext w:val="0"/>
        <w:keepLines w:val="0"/>
        <w:pageBreakBefore w:val="0"/>
        <w:widowControl/>
        <w:kinsoku/>
        <w:wordWrap w:val="0"/>
        <w:overflowPunct/>
        <w:topLinePunct w:val="0"/>
        <w:autoSpaceDE/>
        <w:autoSpaceDN/>
        <w:bidi w:val="0"/>
        <w:adjustRightInd w:val="0"/>
        <w:snapToGrid w:val="0"/>
        <w:spacing w:beforeAutospacing="0" w:afterAutospacing="0" w:line="540" w:lineRule="exact"/>
        <w:ind w:firstLine="640" w:firstLineChars="200"/>
        <w:jc w:val="left"/>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rPr>
        <w:t xml:space="preserve">上述解释内容各区比照执行，与本解释不一致的以此通知为准。     </w:t>
      </w:r>
    </w:p>
    <w:p>
      <w:pPr>
        <w:keepNext w:val="0"/>
        <w:keepLines w:val="0"/>
        <w:pageBreakBefore w:val="0"/>
        <w:kinsoku/>
        <w:overflowPunct/>
        <w:topLinePunct w:val="0"/>
        <w:autoSpaceDE/>
        <w:autoSpaceDN/>
        <w:bidi w:val="0"/>
        <w:adjustRightInd w:val="0"/>
        <w:snapToGrid w:val="0"/>
        <w:spacing w:beforeAutospacing="0" w:afterAutospacing="0" w:line="540" w:lineRule="exact"/>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0A843D01"/>
    <w:rsid w:val="0A84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2024-06-05T09:49:00Z</dcterms:created>
  <dc:creator>金沙湾</dc:creator>
  <cp:lastModifiedBy>金沙湾</cp:lastModifiedBy>
  <dcterms:modified xsi:type="dcterms:W3CDTF">2024-06-05T09:53:33Z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83C81FF70C9F4F8DA5A0A0A7FF6247E3_11</vt:lpwstr>
  </property>
</Properties>
</file>